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1F4CB7" w:rsidRPr="00732482" w:rsidRDefault="001F4CB7" w:rsidP="001F4CB7">
      <w:pPr>
        <w:suppressAutoHyphens/>
        <w:jc w:val="both"/>
        <w:rPr>
          <w:b/>
          <w:sz w:val="24"/>
          <w:lang w:val="de-DE" w:eastAsia="ar-SA"/>
        </w:rPr>
      </w:pPr>
      <w:r w:rsidRPr="00732482">
        <w:rPr>
          <w:b/>
          <w:sz w:val="24"/>
          <w:lang w:val="de-DE" w:eastAsia="ar-SA"/>
        </w:rPr>
        <w:t>PRESSEMITTEILUNG</w:t>
      </w:r>
    </w:p>
    <w:p w:rsidR="001F4CB7" w:rsidRPr="00732482" w:rsidRDefault="001F4CB7" w:rsidP="001F4CB7">
      <w:pPr>
        <w:suppressAutoHyphens/>
        <w:jc w:val="both"/>
        <w:rPr>
          <w:lang w:val="de-DE" w:eastAsia="ar-SA"/>
        </w:rPr>
      </w:pPr>
    </w:p>
    <w:p w:rsidR="001F4CB7" w:rsidRDefault="001F4CB7" w:rsidP="001F4CB7">
      <w:pPr>
        <w:suppressAutoHyphens/>
        <w:jc w:val="both"/>
        <w:rPr>
          <w:rFonts w:ascii="Times New Roman" w:hAnsi="Times New Roman"/>
          <w:sz w:val="48"/>
          <w:szCs w:val="48"/>
          <w:lang w:val="de-DE" w:eastAsia="ar-SA"/>
        </w:rPr>
      </w:pPr>
    </w:p>
    <w:p w:rsidR="00203E49" w:rsidRPr="002777A1" w:rsidRDefault="00203E49" w:rsidP="00203E49">
      <w:pPr>
        <w:suppressAutoHyphens/>
        <w:rPr>
          <w:rFonts w:ascii="Times New Roman" w:hAnsi="Times New Roman"/>
          <w:bCs/>
          <w:noProof/>
          <w:sz w:val="48"/>
          <w:szCs w:val="48"/>
          <w:lang w:val="de-DE" w:eastAsia="ar-SA"/>
        </w:rPr>
      </w:pPr>
      <w:r w:rsidRPr="002777A1">
        <w:rPr>
          <w:rFonts w:ascii="Times New Roman" w:hAnsi="Times New Roman"/>
          <w:sz w:val="48"/>
          <w:szCs w:val="48"/>
          <w:lang w:val="de-DE"/>
        </w:rPr>
        <w:t>Echtzeit-Tracking mit dem Haul Assist Map</w:t>
      </w:r>
    </w:p>
    <w:p w:rsidR="00203E49" w:rsidRPr="002777A1" w:rsidRDefault="00203E49" w:rsidP="00203E49">
      <w:pPr>
        <w:autoSpaceDE w:val="0"/>
        <w:autoSpaceDN w:val="0"/>
        <w:adjustRightInd w:val="0"/>
        <w:spacing w:before="100"/>
        <w:rPr>
          <w:rFonts w:eastAsia="Times New Roman" w:cs="Arial"/>
          <w:b/>
          <w:bCs/>
          <w:sz w:val="22"/>
          <w:szCs w:val="22"/>
          <w:lang w:val="de-DE"/>
        </w:rPr>
      </w:pPr>
    </w:p>
    <w:p w:rsidR="00203E49" w:rsidRPr="002777A1" w:rsidRDefault="00203E49" w:rsidP="00203E49">
      <w:pPr>
        <w:rPr>
          <w:rFonts w:cs="Arial"/>
          <w:b/>
          <w:sz w:val="22"/>
          <w:szCs w:val="22"/>
          <w:lang w:val="de-DE"/>
        </w:rPr>
      </w:pPr>
      <w:r w:rsidRPr="002777A1">
        <w:rPr>
          <w:rFonts w:cs="Arial"/>
          <w:b/>
          <w:sz w:val="22"/>
          <w:szCs w:val="22"/>
          <w:lang w:val="de-DE"/>
        </w:rPr>
        <w:t>Das neueste Update für den Volvo Co-Pilot, Haul Assist Map, verfügt jetzt über eine Echtzeit-Tracking-Funktion, die zusammen mit dem effizienten On-Board-Wiegesystem, OBW, den Verkehrsfluss der Dumper-Flotte auf der Baustelle weiter verbessert.</w:t>
      </w:r>
    </w:p>
    <w:p w:rsidR="002777A1" w:rsidRDefault="002777A1" w:rsidP="00203E49">
      <w:pPr>
        <w:rPr>
          <w:rFonts w:cs="Arial"/>
          <w:b/>
          <w:sz w:val="22"/>
          <w:szCs w:val="22"/>
          <w:lang w:val="de-DE"/>
        </w:rPr>
      </w:pPr>
    </w:p>
    <w:p w:rsidR="002777A1" w:rsidRPr="008737EF" w:rsidRDefault="002777A1" w:rsidP="00203E49">
      <w:pPr>
        <w:rPr>
          <w:rFonts w:cs="Arial"/>
          <w:b/>
          <w:sz w:val="22"/>
          <w:szCs w:val="22"/>
          <w:lang w:val="de-DE"/>
        </w:rPr>
      </w:pPr>
      <w:r>
        <w:rPr>
          <w:noProof/>
          <w:lang w:val="de-DE" w:eastAsia="de-DE"/>
        </w:rPr>
        <w:drawing>
          <wp:inline distT="0" distB="0" distL="0" distR="0" wp14:anchorId="37306F51" wp14:editId="582B568F">
            <wp:extent cx="5433060" cy="1783080"/>
            <wp:effectExtent l="0" t="0" r="0" b="7620"/>
            <wp:docPr id="4" name="Picture 4" descr="ART_Haul_Assist_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_Haul_Assist_H_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3060" cy="1783080"/>
                    </a:xfrm>
                    <a:prstGeom prst="rect">
                      <a:avLst/>
                    </a:prstGeom>
                    <a:noFill/>
                    <a:ln>
                      <a:noFill/>
                    </a:ln>
                  </pic:spPr>
                </pic:pic>
              </a:graphicData>
            </a:graphic>
          </wp:inline>
        </w:drawing>
      </w:r>
    </w:p>
    <w:p w:rsidR="00203E49" w:rsidRPr="00B939EB" w:rsidRDefault="00203E49" w:rsidP="00203E49">
      <w:pPr>
        <w:suppressAutoHyphens/>
        <w:rPr>
          <w:rFonts w:ascii="Times New Roman" w:eastAsia="MS Mincho" w:hAnsi="Times New Roman"/>
          <w:sz w:val="24"/>
          <w:lang w:val="de-DE" w:eastAsia="ja-JP"/>
        </w:rPr>
      </w:pPr>
    </w:p>
    <w:p w:rsidR="00203E49" w:rsidRPr="008737EF" w:rsidRDefault="00203E49" w:rsidP="00203E49">
      <w:pPr>
        <w:suppressAutoHyphens/>
        <w:rPr>
          <w:rFonts w:ascii="Times New Roman" w:eastAsia="MS Mincho" w:hAnsi="Times New Roman"/>
          <w:sz w:val="24"/>
          <w:lang w:val="de-DE" w:eastAsia="ja-JP"/>
        </w:rPr>
      </w:pPr>
      <w:r w:rsidRPr="008737EF">
        <w:rPr>
          <w:rFonts w:ascii="Times New Roman" w:hAnsi="Times New Roman"/>
          <w:sz w:val="24"/>
          <w:lang w:val="de-DE"/>
        </w:rPr>
        <w:t>D</w:t>
      </w:r>
      <w:r>
        <w:rPr>
          <w:rFonts w:ascii="Times New Roman" w:hAnsi="Times New Roman"/>
          <w:sz w:val="24"/>
          <w:lang w:val="de-DE"/>
        </w:rPr>
        <w:t>as</w:t>
      </w:r>
      <w:r w:rsidRPr="008737EF">
        <w:rPr>
          <w:rFonts w:ascii="Times New Roman" w:hAnsi="Times New Roman"/>
          <w:sz w:val="24"/>
          <w:lang w:val="de-DE"/>
        </w:rPr>
        <w:t xml:space="preserve"> neue </w:t>
      </w:r>
      <w:r>
        <w:rPr>
          <w:rFonts w:ascii="Times New Roman" w:hAnsi="Times New Roman"/>
          <w:sz w:val="24"/>
          <w:lang w:val="de-DE"/>
        </w:rPr>
        <w:t>Echtzeit-Tracking</w:t>
      </w:r>
      <w:r w:rsidRPr="008737EF">
        <w:rPr>
          <w:rFonts w:ascii="Times New Roman" w:hAnsi="Times New Roman"/>
          <w:sz w:val="24"/>
          <w:lang w:val="de-DE"/>
        </w:rPr>
        <w:t xml:space="preserve"> in der aktualisierten Anwendung des Haul Assist von Volvo ermöglicht es nun den Betreibern</w:t>
      </w:r>
      <w:r>
        <w:rPr>
          <w:rFonts w:ascii="Times New Roman" w:hAnsi="Times New Roman"/>
          <w:sz w:val="24"/>
          <w:lang w:val="de-DE"/>
        </w:rPr>
        <w:t xml:space="preserve"> von Dumper-Flotten</w:t>
      </w:r>
      <w:r w:rsidRPr="008737EF">
        <w:rPr>
          <w:rFonts w:ascii="Times New Roman" w:hAnsi="Times New Roman"/>
          <w:sz w:val="24"/>
          <w:lang w:val="de-DE"/>
        </w:rPr>
        <w:t>, den Dumper-Verkehr auf der Baustelle zu überwachen und deren Fahrweise proaktiv an die jeweiligen Verkehrsbedingungen anzupassen – insbesondere in Be- und Entladezonen.</w:t>
      </w:r>
    </w:p>
    <w:p w:rsidR="00203E49" w:rsidRPr="008737EF" w:rsidRDefault="00203E49" w:rsidP="00203E49">
      <w:pPr>
        <w:suppressAutoHyphens/>
        <w:rPr>
          <w:rFonts w:ascii="Times New Roman" w:eastAsia="MS Mincho" w:hAnsi="Times New Roman"/>
          <w:sz w:val="24"/>
          <w:lang w:val="de-DE" w:eastAsia="ja-JP"/>
        </w:rPr>
      </w:pPr>
    </w:p>
    <w:p w:rsidR="00203E49" w:rsidRPr="008737EF" w:rsidRDefault="00203E49" w:rsidP="00203E49">
      <w:pPr>
        <w:rPr>
          <w:rFonts w:cs="Arial"/>
          <w:b/>
          <w:sz w:val="22"/>
          <w:szCs w:val="22"/>
          <w:lang w:val="de-DE"/>
        </w:rPr>
      </w:pPr>
      <w:r w:rsidRPr="008737EF">
        <w:rPr>
          <w:rFonts w:cs="Arial"/>
          <w:b/>
          <w:sz w:val="22"/>
          <w:szCs w:val="22"/>
          <w:lang w:val="de-DE"/>
        </w:rPr>
        <w:t>Um die Ecke sehen</w:t>
      </w:r>
    </w:p>
    <w:p w:rsidR="00203E49" w:rsidRPr="002777A1" w:rsidRDefault="00203E49" w:rsidP="00203E49">
      <w:pPr>
        <w:suppressAutoHyphens/>
        <w:rPr>
          <w:rFonts w:ascii="Times New Roman" w:eastAsia="MS Mincho" w:hAnsi="Times New Roman"/>
          <w:sz w:val="24"/>
          <w:lang w:val="de-DE" w:eastAsia="ja-JP"/>
        </w:rPr>
      </w:pPr>
      <w:r w:rsidRPr="002777A1">
        <w:rPr>
          <w:rFonts w:ascii="Times New Roman" w:hAnsi="Times New Roman"/>
          <w:sz w:val="24"/>
          <w:lang w:val="de-DE"/>
        </w:rPr>
        <w:t>Das Haul Assist Map wird über die preisgekrönte Mensch-Maschine-Schnittstelle Volvo Co-Pilot mit ihrem hochauflösenden 10-Zoll-Touchscreen gesteuert. Die neue Erweiterung dieser Anwendung sorgt dafür, dass der Fahrer nicht nur seine eigene Position, sondern auch die von anderen mit derselben Technologie ausgestatteten Dumpern exakt ermitteln kann. Die Vorteile der neuen App kommen besonders auf Baustellen mit eingeschränkter Sicht zum Tragen. Der Bediener sieht, wo genau sich andere Dumper gerade befinden, was maßgeblich zu einer Entschärfung potenziell gefährlicher Situationen beiträgt. Den Verkehrsfluss auf der Baustelle überwachen zu können, ermöglicht es den Betreibern von Dumper-Flotten, die Ankunftszeit an Be- und Entladestellen genau vorauszuberechnen. Dadurch lassen sich Staus und Wartezeiten vermeiden und letztlich die Gesamteffizienz auf der Baustelle verbessern.</w:t>
      </w:r>
    </w:p>
    <w:p w:rsidR="00203E49" w:rsidRPr="008737EF" w:rsidRDefault="00203E49" w:rsidP="00203E49">
      <w:pPr>
        <w:suppressAutoHyphens/>
        <w:rPr>
          <w:rFonts w:ascii="Times New Roman" w:eastAsia="MS Mincho" w:hAnsi="Times New Roman"/>
          <w:sz w:val="24"/>
          <w:lang w:val="de-DE" w:eastAsia="ja-JP"/>
        </w:rPr>
      </w:pPr>
    </w:p>
    <w:p w:rsidR="002777A1" w:rsidRDefault="002777A1" w:rsidP="00203E49">
      <w:pPr>
        <w:rPr>
          <w:rFonts w:cs="Arial"/>
          <w:b/>
          <w:sz w:val="22"/>
          <w:szCs w:val="22"/>
          <w:lang w:val="de-DE"/>
        </w:rPr>
      </w:pPr>
      <w:r>
        <w:rPr>
          <w:rFonts w:ascii="Calibri" w:hAnsi="Calibri" w:cs="Calibri"/>
          <w:b/>
          <w:noProof/>
          <w:sz w:val="24"/>
          <w:lang w:val="de-DE" w:eastAsia="de-DE"/>
        </w:rPr>
        <w:drawing>
          <wp:inline distT="0" distB="0" distL="0" distR="0" wp14:anchorId="4042DD36" wp14:editId="602D2819">
            <wp:extent cx="5433060" cy="3528060"/>
            <wp:effectExtent l="0" t="0" r="0" b="0"/>
            <wp:docPr id="5" name="Picture 5" descr="ART_Haul_Assist_1_30409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T_Haul_Assist_1_30409_01"/>
                    <pic:cNvPicPr>
                      <a:picLocks noChangeAspect="1" noChangeArrowheads="1"/>
                    </pic:cNvPicPr>
                  </pic:nvPicPr>
                  <pic:blipFill>
                    <a:blip r:embed="rId12">
                      <a:extLst>
                        <a:ext uri="{28A0092B-C50C-407E-A947-70E740481C1C}">
                          <a14:useLocalDpi xmlns:a14="http://schemas.microsoft.com/office/drawing/2010/main" val="0"/>
                        </a:ext>
                      </a:extLst>
                    </a:blip>
                    <a:srcRect t="21422"/>
                    <a:stretch>
                      <a:fillRect/>
                    </a:stretch>
                  </pic:blipFill>
                  <pic:spPr bwMode="auto">
                    <a:xfrm>
                      <a:off x="0" y="0"/>
                      <a:ext cx="5433060" cy="3528060"/>
                    </a:xfrm>
                    <a:prstGeom prst="rect">
                      <a:avLst/>
                    </a:prstGeom>
                    <a:noFill/>
                    <a:ln>
                      <a:noFill/>
                    </a:ln>
                  </pic:spPr>
                </pic:pic>
              </a:graphicData>
            </a:graphic>
          </wp:inline>
        </w:drawing>
      </w:r>
    </w:p>
    <w:p w:rsidR="00203E49" w:rsidRPr="008737EF" w:rsidRDefault="00203E49" w:rsidP="00203E49">
      <w:pPr>
        <w:rPr>
          <w:rFonts w:cs="Arial"/>
          <w:b/>
          <w:sz w:val="22"/>
          <w:szCs w:val="22"/>
          <w:lang w:val="de-DE"/>
        </w:rPr>
      </w:pPr>
      <w:r w:rsidRPr="008737EF">
        <w:rPr>
          <w:rFonts w:cs="Arial"/>
          <w:b/>
          <w:sz w:val="22"/>
          <w:szCs w:val="22"/>
          <w:lang w:val="de-DE"/>
        </w:rPr>
        <w:t>In ständigem Kontakt</w:t>
      </w:r>
    </w:p>
    <w:p w:rsidR="00203E49" w:rsidRPr="008737EF" w:rsidRDefault="00203E49" w:rsidP="00203E49">
      <w:pPr>
        <w:rPr>
          <w:rFonts w:ascii="Times New Roman" w:hAnsi="Times New Roman"/>
          <w:sz w:val="24"/>
          <w:lang w:val="de-DE"/>
        </w:rPr>
      </w:pPr>
      <w:r w:rsidRPr="008737EF">
        <w:rPr>
          <w:rFonts w:ascii="Times New Roman" w:hAnsi="Times New Roman"/>
          <w:sz w:val="24"/>
          <w:lang w:val="de-DE"/>
        </w:rPr>
        <w:t xml:space="preserve">Die neue App greift für die exakte Ortung auf die integrierte GPS-Funktion des Dumpers zu und kombiniert sie mit einer digitalen Verbindung über den Volvo Co-Pilot, um mit anderen Maschinen zu kommunizieren. </w:t>
      </w:r>
      <w:r w:rsidR="002777A1">
        <w:rPr>
          <w:rFonts w:ascii="Times New Roman" w:hAnsi="Times New Roman"/>
          <w:sz w:val="24"/>
          <w:lang w:val="de-DE"/>
        </w:rPr>
        <w:t>Diese neue Funktion</w:t>
      </w:r>
      <w:r w:rsidRPr="008737EF">
        <w:rPr>
          <w:rFonts w:ascii="Times New Roman" w:hAnsi="Times New Roman"/>
          <w:sz w:val="24"/>
          <w:lang w:val="de-DE"/>
        </w:rPr>
        <w:t xml:space="preserve"> erfasst auch kontinuierlich die Fahrgeschwindigkeit des Dumpers und warnt den Fahrer, wenn er eine sichere Arbeitsgeschwindigkeit überschreiten sollte.</w:t>
      </w:r>
    </w:p>
    <w:p w:rsidR="00203E49" w:rsidRPr="008737EF" w:rsidRDefault="00203E49" w:rsidP="00203E49">
      <w:pPr>
        <w:rPr>
          <w:rFonts w:ascii="Times New Roman" w:hAnsi="Times New Roman"/>
          <w:sz w:val="24"/>
          <w:lang w:val="de-DE"/>
        </w:rPr>
      </w:pPr>
    </w:p>
    <w:p w:rsidR="00203E49" w:rsidRPr="008737EF" w:rsidRDefault="00203E49" w:rsidP="00203E49">
      <w:pPr>
        <w:suppressAutoHyphens/>
        <w:rPr>
          <w:rFonts w:ascii="Times New Roman" w:eastAsia="MS Mincho" w:hAnsi="Times New Roman"/>
          <w:sz w:val="24"/>
          <w:lang w:val="de-DE" w:eastAsia="ja-JP"/>
        </w:rPr>
      </w:pPr>
      <w:r w:rsidRPr="002777A1">
        <w:rPr>
          <w:rFonts w:ascii="Times New Roman" w:hAnsi="Times New Roman"/>
          <w:sz w:val="24"/>
          <w:lang w:val="de-DE"/>
        </w:rPr>
        <w:t xml:space="preserve">Die </w:t>
      </w:r>
      <w:r w:rsidR="002777A1" w:rsidRPr="002777A1">
        <w:rPr>
          <w:rFonts w:ascii="Times New Roman" w:hAnsi="Times New Roman"/>
          <w:sz w:val="24"/>
          <w:lang w:val="de-DE"/>
        </w:rPr>
        <w:t>Map-</w:t>
      </w:r>
      <w:r w:rsidRPr="002777A1">
        <w:rPr>
          <w:rFonts w:ascii="Times New Roman" w:hAnsi="Times New Roman"/>
          <w:sz w:val="24"/>
          <w:lang w:val="de-DE"/>
        </w:rPr>
        <w:t>Funktion zeigt Transportwege und bevorzugte Routen an, um dem Fahrer die Navigation auf dem Baustellengelände zu erleichtern. Sie kann hervorheben, wenn sich der Dumper einem vordefinierten Abschnitt einer schmalen oder einspurigen Straße nähert, und sogar Treffpunkte und mögliche Bereiche zur Vorbeifahrt visualisieren. Anhand der Karte lassen sich auch alle Referenzpunkte oder wichtige Sektionen der Baustelle hervorheben</w:t>
      </w:r>
      <w:r w:rsidRPr="008737EF">
        <w:rPr>
          <w:rFonts w:ascii="Times New Roman" w:hAnsi="Times New Roman"/>
          <w:sz w:val="24"/>
          <w:lang w:val="de-DE"/>
        </w:rPr>
        <w:t>.</w:t>
      </w:r>
      <w:r w:rsidRPr="008737EF">
        <w:rPr>
          <w:rFonts w:ascii="Times New Roman" w:eastAsia="MS Mincho" w:hAnsi="Times New Roman"/>
          <w:sz w:val="24"/>
          <w:lang w:val="de-DE" w:eastAsia="ja-JP"/>
        </w:rPr>
        <w:t xml:space="preserve"> </w:t>
      </w:r>
    </w:p>
    <w:p w:rsidR="00203E49" w:rsidRPr="008737EF" w:rsidRDefault="00203E49" w:rsidP="00203E49">
      <w:pPr>
        <w:suppressAutoHyphens/>
        <w:rPr>
          <w:rFonts w:ascii="Times New Roman" w:eastAsia="MS Mincho" w:hAnsi="Times New Roman"/>
          <w:sz w:val="24"/>
          <w:lang w:val="de-DE" w:eastAsia="ja-JP"/>
        </w:rPr>
      </w:pPr>
    </w:p>
    <w:p w:rsidR="00203E49" w:rsidRPr="008737EF" w:rsidRDefault="00203E49" w:rsidP="00203E49">
      <w:pPr>
        <w:rPr>
          <w:rFonts w:ascii="Times New Roman" w:hAnsi="Times New Roman"/>
          <w:b/>
          <w:sz w:val="24"/>
          <w:lang w:val="de-DE"/>
        </w:rPr>
      </w:pPr>
      <w:r>
        <w:rPr>
          <w:rFonts w:ascii="Times New Roman" w:hAnsi="Times New Roman"/>
          <w:b/>
          <w:sz w:val="24"/>
          <w:lang w:val="de-DE"/>
        </w:rPr>
        <w:t xml:space="preserve">Integriertes </w:t>
      </w:r>
      <w:r w:rsidRPr="008737EF">
        <w:rPr>
          <w:rFonts w:ascii="Times New Roman" w:hAnsi="Times New Roman"/>
          <w:b/>
          <w:sz w:val="24"/>
          <w:lang w:val="de-DE"/>
        </w:rPr>
        <w:t>Wiegesystem</w:t>
      </w:r>
    </w:p>
    <w:p w:rsidR="00203E49" w:rsidRDefault="00203E49" w:rsidP="00203E49">
      <w:pPr>
        <w:rPr>
          <w:rFonts w:ascii="Times New Roman" w:hAnsi="Times New Roman"/>
          <w:sz w:val="24"/>
          <w:lang w:val="de-DE"/>
        </w:rPr>
      </w:pPr>
      <w:r w:rsidRPr="008737EF">
        <w:rPr>
          <w:rFonts w:ascii="Times New Roman" w:hAnsi="Times New Roman"/>
          <w:sz w:val="24"/>
          <w:lang w:val="de-DE"/>
        </w:rPr>
        <w:t xml:space="preserve">Be- und Entladezonen können nicht nur auf der Karte visualisiert werden, sondern auch bestimmte Teilfunktionen der neuen Anwendung auslösen, wie zum Beispiel das Aktivieren der Informationen des </w:t>
      </w:r>
      <w:r>
        <w:rPr>
          <w:rFonts w:ascii="Times New Roman" w:hAnsi="Times New Roman"/>
          <w:sz w:val="24"/>
          <w:lang w:val="de-DE"/>
        </w:rPr>
        <w:t xml:space="preserve">integrierten </w:t>
      </w:r>
      <w:r w:rsidRPr="008737EF">
        <w:rPr>
          <w:rFonts w:ascii="Times New Roman" w:hAnsi="Times New Roman"/>
          <w:sz w:val="24"/>
          <w:lang w:val="de-DE"/>
        </w:rPr>
        <w:t xml:space="preserve">Wiegesystems. Das integrierte Wiegesystem trägt dazu bei, den Dumper-Zyklus zu optimieren, indem es sicherstellt, dass bei jeder Fahrt die optimale Nutzlast bewegt wird. Das </w:t>
      </w:r>
      <w:r>
        <w:rPr>
          <w:rFonts w:ascii="Times New Roman" w:hAnsi="Times New Roman"/>
          <w:sz w:val="24"/>
          <w:lang w:val="de-DE"/>
        </w:rPr>
        <w:t>On Board-</w:t>
      </w:r>
      <w:r w:rsidRPr="008737EF">
        <w:rPr>
          <w:rFonts w:ascii="Times New Roman" w:hAnsi="Times New Roman"/>
          <w:sz w:val="24"/>
          <w:lang w:val="de-DE"/>
        </w:rPr>
        <w:t xml:space="preserve">Wiegesystem sorgt dafür, dass jeder Dumper die optimale Nutzlast befördert. Das hochpräzise </w:t>
      </w:r>
      <w:r w:rsidRPr="008737EF">
        <w:rPr>
          <w:rFonts w:ascii="Times New Roman" w:hAnsi="Times New Roman"/>
          <w:sz w:val="24"/>
          <w:lang w:val="de-DE"/>
        </w:rPr>
        <w:lastRenderedPageBreak/>
        <w:t xml:space="preserve">intelligente System verhindert die unproduktive unvollständige Beladung </w:t>
      </w:r>
      <w:r>
        <w:rPr>
          <w:rFonts w:ascii="Times New Roman" w:hAnsi="Times New Roman"/>
          <w:sz w:val="24"/>
          <w:lang w:val="de-DE"/>
        </w:rPr>
        <w:t>eben</w:t>
      </w:r>
      <w:r w:rsidRPr="008737EF">
        <w:rPr>
          <w:rFonts w:ascii="Times New Roman" w:hAnsi="Times New Roman"/>
          <w:sz w:val="24"/>
          <w:lang w:val="de-DE"/>
        </w:rPr>
        <w:t>so wie das kraftstoffintensive, verschleißfördernde Überladen.</w:t>
      </w:r>
    </w:p>
    <w:p w:rsidR="002777A1" w:rsidRPr="008737EF" w:rsidRDefault="002777A1" w:rsidP="00203E49">
      <w:pPr>
        <w:rPr>
          <w:rFonts w:ascii="Times New Roman" w:hAnsi="Times New Roman"/>
          <w:sz w:val="24"/>
          <w:lang w:val="de-DE"/>
        </w:rPr>
      </w:pPr>
      <w:r>
        <w:rPr>
          <w:rFonts w:ascii="Times New Roman" w:hAnsi="Times New Roman"/>
          <w:noProof/>
          <w:sz w:val="24"/>
          <w:lang w:val="de-DE" w:eastAsia="de-DE"/>
        </w:rPr>
        <w:drawing>
          <wp:anchor distT="0" distB="0" distL="114300" distR="114300" simplePos="0" relativeHeight="251659264" behindDoc="0" locked="0" layoutInCell="1" allowOverlap="1" wp14:anchorId="0F210636" wp14:editId="00F7FDD1">
            <wp:simplePos x="0" y="0"/>
            <wp:positionH relativeFrom="margin">
              <wp:posOffset>0</wp:posOffset>
            </wp:positionH>
            <wp:positionV relativeFrom="paragraph">
              <wp:posOffset>171450</wp:posOffset>
            </wp:positionV>
            <wp:extent cx="5250180" cy="2047875"/>
            <wp:effectExtent l="0" t="0" r="7620" b="9525"/>
            <wp:wrapTopAndBottom/>
            <wp:docPr id="7" name="Picture 7" descr="ART_Haul_Assist_2_37757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T_Haul_Assist_2_37757_01"/>
                    <pic:cNvPicPr>
                      <a:picLocks noChangeAspect="1" noChangeArrowheads="1"/>
                    </pic:cNvPicPr>
                  </pic:nvPicPr>
                  <pic:blipFill>
                    <a:blip r:embed="rId13">
                      <a:extLst>
                        <a:ext uri="{28A0092B-C50C-407E-A947-70E740481C1C}">
                          <a14:useLocalDpi xmlns:a14="http://schemas.microsoft.com/office/drawing/2010/main" val="0"/>
                        </a:ext>
                      </a:extLst>
                    </a:blip>
                    <a:srcRect b="20689"/>
                    <a:stretch>
                      <a:fillRect/>
                    </a:stretch>
                  </pic:blipFill>
                  <pic:spPr bwMode="auto">
                    <a:xfrm>
                      <a:off x="0" y="0"/>
                      <a:ext cx="5257966" cy="2050975"/>
                    </a:xfrm>
                    <a:prstGeom prst="rect">
                      <a:avLst/>
                    </a:prstGeom>
                    <a:noFill/>
                  </pic:spPr>
                </pic:pic>
              </a:graphicData>
            </a:graphic>
            <wp14:sizeRelH relativeFrom="page">
              <wp14:pctWidth>0</wp14:pctWidth>
            </wp14:sizeRelH>
            <wp14:sizeRelV relativeFrom="page">
              <wp14:pctHeight>0</wp14:pctHeight>
            </wp14:sizeRelV>
          </wp:anchor>
        </w:drawing>
      </w:r>
    </w:p>
    <w:p w:rsidR="00203E49" w:rsidRPr="008737EF" w:rsidRDefault="00203E49" w:rsidP="00203E49">
      <w:pPr>
        <w:rPr>
          <w:rFonts w:ascii="Times New Roman" w:hAnsi="Times New Roman"/>
          <w:sz w:val="24"/>
          <w:lang w:val="de-DE"/>
        </w:rPr>
      </w:pPr>
    </w:p>
    <w:p w:rsidR="00203E49" w:rsidRPr="008737EF" w:rsidRDefault="00203E49" w:rsidP="00203E49">
      <w:pPr>
        <w:suppressAutoHyphens/>
        <w:rPr>
          <w:rFonts w:ascii="Times New Roman" w:eastAsia="MS Mincho" w:hAnsi="Times New Roman"/>
          <w:sz w:val="24"/>
          <w:lang w:val="de-DE" w:eastAsia="ja-JP"/>
        </w:rPr>
      </w:pPr>
      <w:r w:rsidRPr="008737EF">
        <w:rPr>
          <w:rFonts w:ascii="Times New Roman" w:hAnsi="Times New Roman"/>
          <w:sz w:val="24"/>
          <w:lang w:val="de-DE"/>
        </w:rPr>
        <w:t xml:space="preserve">Es überwacht die Menge des bewegten Materials und liefert nützliche Daten sowie eine Echtzeitübersicht über die Produktivität jedes einzelnen Dumpers. Dies ist bei der Überwachung der Produktion anhand der Ziele für jedes Projekt von großem Nutzen. Das Hinzufügen der </w:t>
      </w:r>
      <w:r>
        <w:rPr>
          <w:rFonts w:ascii="Times New Roman" w:hAnsi="Times New Roman"/>
          <w:sz w:val="24"/>
          <w:lang w:val="de-DE"/>
        </w:rPr>
        <w:t>Echtzeit-Tracking</w:t>
      </w:r>
      <w:r w:rsidRPr="008737EF">
        <w:rPr>
          <w:rFonts w:ascii="Times New Roman" w:hAnsi="Times New Roman"/>
          <w:sz w:val="24"/>
          <w:lang w:val="de-DE"/>
        </w:rPr>
        <w:t xml:space="preserve">-Funktion verbessert das </w:t>
      </w:r>
      <w:r>
        <w:rPr>
          <w:rFonts w:ascii="Times New Roman" w:hAnsi="Times New Roman"/>
          <w:sz w:val="24"/>
          <w:lang w:val="de-DE"/>
        </w:rPr>
        <w:t xml:space="preserve">integrierte </w:t>
      </w:r>
      <w:r w:rsidRPr="008737EF">
        <w:rPr>
          <w:rFonts w:ascii="Times New Roman" w:hAnsi="Times New Roman"/>
          <w:sz w:val="24"/>
          <w:lang w:val="de-DE"/>
        </w:rPr>
        <w:t xml:space="preserve">Wiegesystem noch zusätzlich, indem es die Möglichkeit bietet, GPS-Koordinatendaten in seine Berichte </w:t>
      </w:r>
      <w:r>
        <w:rPr>
          <w:rFonts w:ascii="Times New Roman" w:hAnsi="Times New Roman"/>
          <w:sz w:val="24"/>
          <w:lang w:val="de-DE"/>
        </w:rPr>
        <w:t xml:space="preserve">mit </w:t>
      </w:r>
      <w:r w:rsidRPr="008737EF">
        <w:rPr>
          <w:rFonts w:ascii="Times New Roman" w:hAnsi="Times New Roman"/>
          <w:sz w:val="24"/>
          <w:lang w:val="de-DE"/>
        </w:rPr>
        <w:t xml:space="preserve">aufzunehmen und das bewegte Material von und zu verschiedenen Koordinaten zu </w:t>
      </w:r>
      <w:r>
        <w:rPr>
          <w:rFonts w:ascii="Times New Roman" w:hAnsi="Times New Roman"/>
          <w:sz w:val="24"/>
          <w:lang w:val="de-DE"/>
        </w:rPr>
        <w:t>berechnen</w:t>
      </w:r>
      <w:r w:rsidRPr="008737EF">
        <w:rPr>
          <w:rFonts w:ascii="Times New Roman" w:hAnsi="Times New Roman"/>
          <w:sz w:val="24"/>
          <w:lang w:val="de-DE"/>
        </w:rPr>
        <w:t>.</w:t>
      </w:r>
    </w:p>
    <w:p w:rsidR="00203E49" w:rsidRPr="008737EF" w:rsidRDefault="00203E49" w:rsidP="00203E49">
      <w:pPr>
        <w:suppressAutoHyphens/>
        <w:rPr>
          <w:rFonts w:ascii="Times New Roman" w:eastAsia="MS Mincho" w:hAnsi="Times New Roman"/>
          <w:sz w:val="24"/>
          <w:lang w:val="de-DE" w:eastAsia="ja-JP"/>
        </w:rPr>
      </w:pPr>
    </w:p>
    <w:p w:rsidR="00203E49" w:rsidRPr="008737EF" w:rsidRDefault="00203E49" w:rsidP="00203E49">
      <w:pPr>
        <w:rPr>
          <w:rFonts w:cs="Arial"/>
          <w:b/>
          <w:sz w:val="22"/>
          <w:szCs w:val="22"/>
          <w:lang w:val="de-DE"/>
        </w:rPr>
      </w:pPr>
      <w:r w:rsidRPr="008737EF">
        <w:rPr>
          <w:rFonts w:cs="Arial"/>
          <w:b/>
          <w:sz w:val="22"/>
          <w:szCs w:val="22"/>
          <w:lang w:val="de-DE"/>
        </w:rPr>
        <w:t>Aus Daten werden Informationen</w:t>
      </w:r>
    </w:p>
    <w:p w:rsidR="00203E49" w:rsidRDefault="00203E49" w:rsidP="00203E49">
      <w:pPr>
        <w:suppressAutoHyphens/>
        <w:rPr>
          <w:rFonts w:ascii="Times New Roman" w:hAnsi="Times New Roman"/>
          <w:sz w:val="24"/>
          <w:lang w:val="de-DE"/>
        </w:rPr>
      </w:pPr>
      <w:r w:rsidRPr="008737EF">
        <w:rPr>
          <w:rFonts w:ascii="Times New Roman" w:hAnsi="Times New Roman"/>
          <w:sz w:val="24"/>
          <w:lang w:val="de-DE"/>
        </w:rPr>
        <w:t xml:space="preserve">Die Fähigkeit von Haul Assist, detaillierte Informationen der Produktion im Volvo Co-Pilot zu erfassen und zu speichern, </w:t>
      </w:r>
      <w:r>
        <w:rPr>
          <w:rFonts w:ascii="Times New Roman" w:hAnsi="Times New Roman"/>
          <w:sz w:val="24"/>
          <w:lang w:val="de-DE"/>
        </w:rPr>
        <w:t>erhöht</w:t>
      </w:r>
      <w:r w:rsidRPr="008737EF">
        <w:rPr>
          <w:rFonts w:ascii="Times New Roman" w:hAnsi="Times New Roman"/>
          <w:sz w:val="24"/>
          <w:lang w:val="de-DE"/>
        </w:rPr>
        <w:t xml:space="preserve"> die Effizienz eines Betriebs </w:t>
      </w:r>
      <w:r>
        <w:rPr>
          <w:rFonts w:ascii="Times New Roman" w:hAnsi="Times New Roman"/>
          <w:sz w:val="24"/>
          <w:lang w:val="de-DE"/>
        </w:rPr>
        <w:t>beträchtlich</w:t>
      </w:r>
      <w:r w:rsidRPr="008737EF">
        <w:rPr>
          <w:rFonts w:ascii="Times New Roman" w:hAnsi="Times New Roman"/>
          <w:sz w:val="24"/>
          <w:lang w:val="de-DE"/>
        </w:rPr>
        <w:t>. Die Daten können zu einem Cloud-Portal oder über ein USB-Speichermedium exportiert und zur Erstellung eines Berichts verwendet werden, entweder manuell oder automatisch – täglich oder wöchentlich.</w:t>
      </w:r>
    </w:p>
    <w:p w:rsidR="002777A1" w:rsidRDefault="002777A1" w:rsidP="00203E49">
      <w:pPr>
        <w:suppressAutoHyphens/>
        <w:rPr>
          <w:rFonts w:ascii="Times New Roman" w:hAnsi="Times New Roman"/>
          <w:sz w:val="24"/>
          <w:lang w:val="de-DE"/>
        </w:rPr>
      </w:pPr>
    </w:p>
    <w:p w:rsidR="002777A1" w:rsidRPr="008737EF" w:rsidRDefault="002777A1" w:rsidP="00203E49">
      <w:pPr>
        <w:suppressAutoHyphens/>
        <w:rPr>
          <w:rFonts w:ascii="Times New Roman" w:eastAsia="MS Mincho" w:hAnsi="Times New Roman"/>
          <w:sz w:val="24"/>
          <w:lang w:val="de-DE" w:eastAsia="ja-JP"/>
        </w:rPr>
      </w:pPr>
      <w:r>
        <w:rPr>
          <w:rFonts w:ascii="Times New Roman" w:hAnsi="Times New Roman"/>
          <w:noProof/>
          <w:sz w:val="24"/>
          <w:lang w:val="de-DE" w:eastAsia="de-DE"/>
        </w:rPr>
        <w:lastRenderedPageBreak/>
        <w:drawing>
          <wp:anchor distT="0" distB="0" distL="114300" distR="114300" simplePos="0" relativeHeight="251661312" behindDoc="0" locked="0" layoutInCell="1" allowOverlap="1" wp14:anchorId="542FA14E" wp14:editId="424C1FC0">
            <wp:simplePos x="0" y="0"/>
            <wp:positionH relativeFrom="margin">
              <wp:posOffset>0</wp:posOffset>
            </wp:positionH>
            <wp:positionV relativeFrom="paragraph">
              <wp:posOffset>171450</wp:posOffset>
            </wp:positionV>
            <wp:extent cx="5290185" cy="2834640"/>
            <wp:effectExtent l="0" t="0" r="5715" b="3810"/>
            <wp:wrapSquare wrapText="bothSides"/>
            <wp:docPr id="9" name="Picture 9" descr="ART_Haul_Assist_1_3040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T_Haul_Assist_1_30408_01"/>
                    <pic:cNvPicPr>
                      <a:picLocks noChangeAspect="1" noChangeArrowheads="1"/>
                    </pic:cNvPicPr>
                  </pic:nvPicPr>
                  <pic:blipFill rotWithShape="1">
                    <a:blip r:embed="rId14">
                      <a:extLst>
                        <a:ext uri="{28A0092B-C50C-407E-A947-70E740481C1C}">
                          <a14:useLocalDpi xmlns:a14="http://schemas.microsoft.com/office/drawing/2010/main" val="0"/>
                        </a:ext>
                      </a:extLst>
                    </a:blip>
                    <a:srcRect t="8572" b="16600"/>
                    <a:stretch/>
                  </pic:blipFill>
                  <pic:spPr bwMode="auto">
                    <a:xfrm>
                      <a:off x="0" y="0"/>
                      <a:ext cx="5290185" cy="2834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03E49" w:rsidRPr="008737EF" w:rsidRDefault="00203E49" w:rsidP="00203E49">
      <w:pPr>
        <w:suppressAutoHyphens/>
        <w:rPr>
          <w:rFonts w:ascii="Times New Roman" w:eastAsia="MS Mincho" w:hAnsi="Times New Roman"/>
          <w:sz w:val="24"/>
          <w:lang w:val="de-DE" w:eastAsia="ja-JP"/>
        </w:rPr>
      </w:pPr>
      <w:r w:rsidRPr="008737EF">
        <w:rPr>
          <w:rFonts w:ascii="Times New Roman" w:eastAsia="MS Mincho" w:hAnsi="Times New Roman"/>
          <w:sz w:val="24"/>
          <w:lang w:val="de-DE" w:eastAsia="ja-JP"/>
        </w:rPr>
        <w:t xml:space="preserve"> </w:t>
      </w:r>
    </w:p>
    <w:p w:rsidR="00203E49" w:rsidRPr="008737EF" w:rsidRDefault="00203E49" w:rsidP="00203E49">
      <w:pPr>
        <w:rPr>
          <w:rFonts w:ascii="Times New Roman" w:hAnsi="Times New Roman"/>
          <w:b/>
          <w:sz w:val="24"/>
          <w:lang w:val="de-DE"/>
        </w:rPr>
      </w:pPr>
      <w:r w:rsidRPr="008737EF">
        <w:rPr>
          <w:rFonts w:ascii="Times New Roman" w:hAnsi="Times New Roman"/>
          <w:b/>
          <w:sz w:val="24"/>
          <w:lang w:val="de-DE"/>
        </w:rPr>
        <w:t>Volvo Co-Pilot – Anwendungsschnittstelle</w:t>
      </w:r>
    </w:p>
    <w:p w:rsidR="00203E49" w:rsidRPr="008737EF" w:rsidRDefault="00203E49" w:rsidP="00203E49">
      <w:pPr>
        <w:rPr>
          <w:rFonts w:ascii="Times New Roman" w:hAnsi="Times New Roman"/>
          <w:sz w:val="24"/>
          <w:lang w:val="de-DE"/>
        </w:rPr>
      </w:pPr>
      <w:r w:rsidRPr="008737EF">
        <w:rPr>
          <w:rFonts w:ascii="Times New Roman" w:hAnsi="Times New Roman"/>
          <w:sz w:val="24"/>
          <w:lang w:val="de-DE"/>
        </w:rPr>
        <w:t>Der Volvo Co-Pilot basiert auf dem Betriebssystem Android und ist so konzipiert, dass er für zukünftige Software-Updates, zusätzliche Funktionen und neu entwickelte Anwendungen leicht skalierbar ist. Das System ist 3G-kompatibel, wenn es mit einer SIM-Karte ausgestattet ist, sodass das System automatisch und kabellos Software-Updates empfangen kann, ohne da</w:t>
      </w:r>
      <w:r>
        <w:rPr>
          <w:rFonts w:ascii="Times New Roman" w:hAnsi="Times New Roman"/>
          <w:sz w:val="24"/>
          <w:lang w:val="de-DE"/>
        </w:rPr>
        <w:t xml:space="preserve">ss der Eigentümer oder </w:t>
      </w:r>
      <w:r w:rsidRPr="002777A1">
        <w:rPr>
          <w:rFonts w:ascii="Times New Roman" w:hAnsi="Times New Roman"/>
          <w:sz w:val="24"/>
          <w:lang w:val="de-DE"/>
        </w:rPr>
        <w:t xml:space="preserve">Fahrer etwas </w:t>
      </w:r>
      <w:r w:rsidRPr="008737EF">
        <w:rPr>
          <w:rFonts w:ascii="Times New Roman" w:hAnsi="Times New Roman"/>
          <w:sz w:val="24"/>
          <w:lang w:val="de-DE"/>
        </w:rPr>
        <w:t>unternehmen muss.</w:t>
      </w:r>
      <w:r w:rsidR="002777A1" w:rsidRPr="002777A1">
        <w:rPr>
          <w:rFonts w:ascii="Times New Roman" w:hAnsi="Times New Roman"/>
          <w:noProof/>
          <w:sz w:val="24"/>
          <w:lang w:val="de-DE" w:eastAsia="de-DE"/>
        </w:rPr>
        <w:t xml:space="preserve"> </w:t>
      </w:r>
    </w:p>
    <w:p w:rsidR="00203E49" w:rsidRPr="008737EF" w:rsidRDefault="002777A1" w:rsidP="00203E49">
      <w:pPr>
        <w:rPr>
          <w:rFonts w:ascii="Times New Roman" w:hAnsi="Times New Roman"/>
          <w:sz w:val="24"/>
          <w:lang w:val="de-DE"/>
        </w:rPr>
      </w:pPr>
      <w:r>
        <w:rPr>
          <w:rFonts w:ascii="Times New Roman" w:hAnsi="Times New Roman"/>
          <w:noProof/>
          <w:sz w:val="24"/>
          <w:lang w:val="de-DE" w:eastAsia="de-DE"/>
        </w:rPr>
        <w:drawing>
          <wp:anchor distT="0" distB="0" distL="114300" distR="114300" simplePos="0" relativeHeight="251663360" behindDoc="0" locked="0" layoutInCell="1" allowOverlap="1" wp14:anchorId="47224A10" wp14:editId="09801657">
            <wp:simplePos x="0" y="0"/>
            <wp:positionH relativeFrom="margin">
              <wp:posOffset>2571750</wp:posOffset>
            </wp:positionH>
            <wp:positionV relativeFrom="paragraph">
              <wp:posOffset>34290</wp:posOffset>
            </wp:positionV>
            <wp:extent cx="2768600" cy="2590800"/>
            <wp:effectExtent l="0" t="0" r="0" b="0"/>
            <wp:wrapSquare wrapText="bothSides"/>
            <wp:docPr id="10" name="Picture 10" descr="ART_Haul_Assist_2_3274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T_Haul_Assist_2_32740_01"/>
                    <pic:cNvPicPr>
                      <a:picLocks noChangeAspect="1" noChangeArrowheads="1"/>
                    </pic:cNvPicPr>
                  </pic:nvPicPr>
                  <pic:blipFill>
                    <a:blip r:embed="rId15">
                      <a:extLst>
                        <a:ext uri="{28A0092B-C50C-407E-A947-70E740481C1C}">
                          <a14:useLocalDpi xmlns:a14="http://schemas.microsoft.com/office/drawing/2010/main" val="0"/>
                        </a:ext>
                      </a:extLst>
                    </a:blip>
                    <a:srcRect l="25117" t="10469" r="15187" b="14844"/>
                    <a:stretch>
                      <a:fillRect/>
                    </a:stretch>
                  </pic:blipFill>
                  <pic:spPr bwMode="auto">
                    <a:xfrm>
                      <a:off x="0" y="0"/>
                      <a:ext cx="2768600" cy="2590800"/>
                    </a:xfrm>
                    <a:prstGeom prst="rect">
                      <a:avLst/>
                    </a:prstGeom>
                    <a:noFill/>
                  </pic:spPr>
                </pic:pic>
              </a:graphicData>
            </a:graphic>
            <wp14:sizeRelH relativeFrom="page">
              <wp14:pctWidth>0</wp14:pctWidth>
            </wp14:sizeRelH>
            <wp14:sizeRelV relativeFrom="page">
              <wp14:pctHeight>0</wp14:pctHeight>
            </wp14:sizeRelV>
          </wp:anchor>
        </w:drawing>
      </w:r>
    </w:p>
    <w:p w:rsidR="00203E49" w:rsidRPr="008737EF" w:rsidRDefault="00203E49" w:rsidP="00203E49">
      <w:pPr>
        <w:suppressAutoHyphens/>
        <w:rPr>
          <w:rFonts w:ascii="Times New Roman" w:eastAsia="MS Mincho" w:hAnsi="Times New Roman"/>
          <w:sz w:val="24"/>
          <w:lang w:val="de-DE" w:eastAsia="ja-JP"/>
        </w:rPr>
      </w:pPr>
      <w:r w:rsidRPr="008737EF">
        <w:rPr>
          <w:rFonts w:ascii="Times New Roman" w:hAnsi="Times New Roman"/>
          <w:sz w:val="24"/>
          <w:lang w:val="de-DE"/>
        </w:rPr>
        <w:t>Neben dem Haul Assist dient der Volvo Co-Pilot auch als Schnittstelle für mehrere andere Anwendungen. Dazu zählen unter anderem der Load Assist, das komplette Lastmanagementsystem für Volvo-Radlader, sowie die intelligente Verdichtungsfunktion Compact Assist mit Density Direct™, das erste und einzige Echtzeit-Tool der Branche für die Dichtekartierung, das exklusiv für Asphaltwalzen von Volvo erhältlich ist.</w:t>
      </w:r>
    </w:p>
    <w:p w:rsidR="00AC3558" w:rsidRPr="00D14EDC" w:rsidRDefault="00AC3558" w:rsidP="00AC3558">
      <w:pPr>
        <w:suppressAutoHyphens/>
        <w:jc w:val="both"/>
        <w:rPr>
          <w:rFonts w:ascii="Times New Roman" w:eastAsia="MS Mincho" w:hAnsi="Times New Roman"/>
          <w:noProof/>
          <w:sz w:val="24"/>
          <w:lang w:val="de-DE" w:eastAsia="ja-JP"/>
        </w:rPr>
      </w:pPr>
    </w:p>
    <w:p w:rsidR="002777A1" w:rsidRDefault="002777A1" w:rsidP="0092727C">
      <w:pPr>
        <w:jc w:val="both"/>
        <w:rPr>
          <w:rFonts w:ascii="Times New Roman" w:hAnsi="Times New Roman"/>
          <w:sz w:val="24"/>
          <w:lang w:val="de-DE"/>
        </w:rPr>
      </w:pPr>
    </w:p>
    <w:p w:rsidR="002777A1" w:rsidRDefault="002777A1" w:rsidP="0092727C">
      <w:pPr>
        <w:jc w:val="both"/>
        <w:rPr>
          <w:rFonts w:ascii="Times New Roman" w:hAnsi="Times New Roman"/>
          <w:sz w:val="24"/>
          <w:lang w:val="de-DE"/>
        </w:rPr>
      </w:pPr>
    </w:p>
    <w:p w:rsidR="002777A1" w:rsidRPr="002777A1" w:rsidRDefault="002777A1" w:rsidP="002777A1">
      <w:pPr>
        <w:suppressAutoHyphens/>
        <w:jc w:val="both"/>
        <w:rPr>
          <w:rFonts w:ascii="Times New Roman" w:eastAsia="MS Mincho" w:hAnsi="Times New Roman"/>
          <w:i/>
          <w:noProof/>
          <w:sz w:val="24"/>
          <w:lang w:val="de-DE" w:eastAsia="ja-JP"/>
        </w:rPr>
      </w:pPr>
      <w:r w:rsidRPr="002777A1">
        <w:rPr>
          <w:rFonts w:ascii="Times New Roman" w:eastAsia="MS Mincho" w:hAnsi="Times New Roman"/>
          <w:i/>
          <w:noProof/>
          <w:sz w:val="24"/>
          <w:lang w:val="de-DE" w:eastAsia="ja-JP"/>
        </w:rPr>
        <w:lastRenderedPageBreak/>
        <w:t>Bild</w:t>
      </w:r>
      <w:r w:rsidRPr="002777A1">
        <w:rPr>
          <w:rFonts w:ascii="Times New Roman" w:eastAsia="MS Mincho" w:hAnsi="Times New Roman"/>
          <w:i/>
          <w:noProof/>
          <w:sz w:val="24"/>
          <w:lang w:val="de-DE" w:eastAsia="ja-JP"/>
        </w:rPr>
        <w:t xml:space="preserve"> 1: Volvo </w:t>
      </w:r>
      <w:r w:rsidRPr="002777A1">
        <w:rPr>
          <w:rFonts w:ascii="Times New Roman" w:eastAsia="MS Mincho" w:hAnsi="Times New Roman"/>
          <w:i/>
          <w:noProof/>
          <w:sz w:val="24"/>
          <w:lang w:val="de-DE" w:eastAsia="ja-JP"/>
        </w:rPr>
        <w:t xml:space="preserve">stellt sein neues Update für die </w:t>
      </w:r>
      <w:r w:rsidRPr="002777A1">
        <w:rPr>
          <w:rFonts w:ascii="Times New Roman" w:eastAsia="MS Mincho" w:hAnsi="Times New Roman"/>
          <w:i/>
          <w:noProof/>
          <w:sz w:val="24"/>
          <w:lang w:val="de-DE" w:eastAsia="ja-JP"/>
        </w:rPr>
        <w:t xml:space="preserve">Volvo Co-Pilot </w:t>
      </w:r>
      <w:r>
        <w:rPr>
          <w:rFonts w:ascii="Times New Roman" w:eastAsia="MS Mincho" w:hAnsi="Times New Roman"/>
          <w:i/>
          <w:noProof/>
          <w:sz w:val="24"/>
          <w:lang w:val="de-DE" w:eastAsia="ja-JP"/>
        </w:rPr>
        <w:t>Applikation vor</w:t>
      </w:r>
      <w:r w:rsidRPr="002777A1">
        <w:rPr>
          <w:rFonts w:ascii="Times New Roman" w:eastAsia="MS Mincho" w:hAnsi="Times New Roman"/>
          <w:i/>
          <w:noProof/>
          <w:sz w:val="24"/>
          <w:lang w:val="de-DE" w:eastAsia="ja-JP"/>
        </w:rPr>
        <w:t>.</w:t>
      </w:r>
    </w:p>
    <w:p w:rsidR="002777A1" w:rsidRPr="002777A1" w:rsidRDefault="002777A1" w:rsidP="002777A1">
      <w:pPr>
        <w:suppressAutoHyphens/>
        <w:jc w:val="both"/>
        <w:rPr>
          <w:rFonts w:ascii="Times New Roman" w:eastAsia="MS Mincho" w:hAnsi="Times New Roman"/>
          <w:i/>
          <w:noProof/>
          <w:sz w:val="24"/>
          <w:lang w:val="de-DE" w:eastAsia="ja-JP"/>
        </w:rPr>
      </w:pPr>
      <w:r w:rsidRPr="002777A1">
        <w:rPr>
          <w:rFonts w:ascii="Times New Roman" w:eastAsia="MS Mincho" w:hAnsi="Times New Roman"/>
          <w:i/>
          <w:noProof/>
          <w:sz w:val="24"/>
          <w:lang w:val="de-DE" w:eastAsia="ja-JP"/>
        </w:rPr>
        <w:t>Bild</w:t>
      </w:r>
      <w:r w:rsidRPr="002777A1">
        <w:rPr>
          <w:rFonts w:ascii="Times New Roman" w:eastAsia="MS Mincho" w:hAnsi="Times New Roman"/>
          <w:i/>
          <w:noProof/>
          <w:sz w:val="24"/>
          <w:lang w:val="de-DE" w:eastAsia="ja-JP"/>
        </w:rPr>
        <w:t xml:space="preserve"> 2:</w:t>
      </w:r>
      <w:r w:rsidRPr="00DD412A">
        <w:rPr>
          <w:rFonts w:ascii="Times New Roman" w:eastAsia="MS Mincho" w:hAnsi="Times New Roman"/>
          <w:i/>
          <w:noProof/>
          <w:sz w:val="24"/>
          <w:lang w:val="de-DE" w:eastAsia="ja-JP"/>
        </w:rPr>
        <w:t xml:space="preserve"> </w:t>
      </w:r>
      <w:r w:rsidRPr="00DD412A">
        <w:rPr>
          <w:rFonts w:ascii="Times New Roman" w:eastAsia="MS Mincho" w:hAnsi="Times New Roman"/>
          <w:i/>
          <w:noProof/>
          <w:sz w:val="24"/>
          <w:lang w:val="de-DE" w:eastAsia="ja-JP"/>
        </w:rPr>
        <w:t>Echtzeittracking hilft den Verkehrsfluss der Dumper-Flotte zu verbessern.</w:t>
      </w:r>
    </w:p>
    <w:p w:rsidR="002777A1" w:rsidRPr="002777A1" w:rsidRDefault="002777A1" w:rsidP="002777A1">
      <w:pPr>
        <w:suppressAutoHyphens/>
        <w:jc w:val="both"/>
        <w:rPr>
          <w:rFonts w:ascii="Times New Roman" w:eastAsia="MS Mincho" w:hAnsi="Times New Roman"/>
          <w:i/>
          <w:noProof/>
          <w:sz w:val="24"/>
          <w:lang w:val="de-DE" w:eastAsia="ja-JP"/>
        </w:rPr>
      </w:pPr>
      <w:r w:rsidRPr="002777A1">
        <w:rPr>
          <w:rFonts w:ascii="Times New Roman" w:eastAsia="MS Mincho" w:hAnsi="Times New Roman"/>
          <w:i/>
          <w:noProof/>
          <w:sz w:val="24"/>
          <w:lang w:val="de-DE" w:eastAsia="ja-JP"/>
        </w:rPr>
        <w:t>Bild</w:t>
      </w:r>
      <w:r w:rsidRPr="002777A1">
        <w:rPr>
          <w:rFonts w:ascii="Times New Roman" w:eastAsia="MS Mincho" w:hAnsi="Times New Roman"/>
          <w:i/>
          <w:noProof/>
          <w:sz w:val="24"/>
          <w:lang w:val="de-DE" w:eastAsia="ja-JP"/>
        </w:rPr>
        <w:t xml:space="preserve"> 3: </w:t>
      </w:r>
      <w:r w:rsidRPr="002777A1">
        <w:rPr>
          <w:rFonts w:ascii="Times New Roman" w:eastAsia="MS Mincho" w:hAnsi="Times New Roman"/>
          <w:i/>
          <w:noProof/>
          <w:sz w:val="24"/>
          <w:lang w:val="de-DE" w:eastAsia="ja-JP"/>
        </w:rPr>
        <w:t xml:space="preserve">Das System </w:t>
      </w:r>
      <w:r>
        <w:rPr>
          <w:rFonts w:ascii="Times New Roman" w:eastAsia="MS Mincho" w:hAnsi="Times New Roman"/>
          <w:i/>
          <w:noProof/>
          <w:sz w:val="24"/>
          <w:lang w:val="de-DE" w:eastAsia="ja-JP"/>
        </w:rPr>
        <w:t xml:space="preserve">hilft die </w:t>
      </w:r>
      <w:r w:rsidRPr="00DD412A">
        <w:rPr>
          <w:rFonts w:ascii="Times New Roman" w:eastAsia="MS Mincho" w:hAnsi="Times New Roman"/>
          <w:i/>
          <w:noProof/>
          <w:sz w:val="24"/>
          <w:lang w:val="de-DE" w:eastAsia="ja-JP"/>
        </w:rPr>
        <w:t>Produktion anhand der</w:t>
      </w:r>
      <w:r w:rsidRPr="008737EF">
        <w:rPr>
          <w:rFonts w:ascii="Times New Roman" w:hAnsi="Times New Roman"/>
          <w:sz w:val="24"/>
          <w:lang w:val="de-DE"/>
        </w:rPr>
        <w:t xml:space="preserve"> Ziele</w:t>
      </w:r>
      <w:r>
        <w:rPr>
          <w:rFonts w:ascii="Times New Roman" w:hAnsi="Times New Roman"/>
          <w:sz w:val="24"/>
          <w:lang w:val="de-DE"/>
        </w:rPr>
        <w:t xml:space="preserve"> zu überwachen</w:t>
      </w:r>
      <w:r w:rsidRPr="002777A1">
        <w:rPr>
          <w:rFonts w:ascii="Times New Roman" w:eastAsia="MS Mincho" w:hAnsi="Times New Roman"/>
          <w:i/>
          <w:noProof/>
          <w:sz w:val="24"/>
          <w:lang w:val="de-DE" w:eastAsia="ja-JP"/>
        </w:rPr>
        <w:t>.</w:t>
      </w:r>
    </w:p>
    <w:p w:rsidR="002777A1" w:rsidRPr="002777A1" w:rsidRDefault="002777A1" w:rsidP="002777A1">
      <w:pPr>
        <w:suppressAutoHyphens/>
        <w:jc w:val="both"/>
        <w:rPr>
          <w:rFonts w:ascii="Times New Roman" w:eastAsia="MS Mincho" w:hAnsi="Times New Roman"/>
          <w:i/>
          <w:noProof/>
          <w:sz w:val="24"/>
          <w:lang w:val="de-DE" w:eastAsia="ja-JP"/>
        </w:rPr>
      </w:pPr>
      <w:r w:rsidRPr="002777A1">
        <w:rPr>
          <w:rFonts w:ascii="Times New Roman" w:eastAsia="MS Mincho" w:hAnsi="Times New Roman"/>
          <w:i/>
          <w:noProof/>
          <w:sz w:val="24"/>
          <w:lang w:val="de-DE" w:eastAsia="ja-JP"/>
        </w:rPr>
        <w:t>Bild 4: Daten können manuell oder automati</w:t>
      </w:r>
      <w:bookmarkStart w:id="0" w:name="_GoBack"/>
      <w:bookmarkEnd w:id="0"/>
      <w:r w:rsidRPr="002777A1">
        <w:rPr>
          <w:rFonts w:ascii="Times New Roman" w:eastAsia="MS Mincho" w:hAnsi="Times New Roman"/>
          <w:i/>
          <w:noProof/>
          <w:sz w:val="24"/>
          <w:lang w:val="de-DE" w:eastAsia="ja-JP"/>
        </w:rPr>
        <w:t>sch exportiert werden.</w:t>
      </w:r>
    </w:p>
    <w:p w:rsidR="002777A1" w:rsidRPr="00DD412A" w:rsidRDefault="002777A1" w:rsidP="002777A1">
      <w:pPr>
        <w:suppressAutoHyphens/>
        <w:jc w:val="both"/>
        <w:rPr>
          <w:rFonts w:ascii="Times New Roman" w:eastAsia="MS Mincho" w:hAnsi="Times New Roman"/>
          <w:i/>
          <w:noProof/>
          <w:sz w:val="24"/>
          <w:lang w:val="de-DE" w:eastAsia="ja-JP"/>
        </w:rPr>
      </w:pPr>
      <w:r w:rsidRPr="00DD412A">
        <w:rPr>
          <w:rFonts w:ascii="Times New Roman" w:eastAsia="MS Mincho" w:hAnsi="Times New Roman"/>
          <w:i/>
          <w:noProof/>
          <w:sz w:val="24"/>
          <w:lang w:val="de-DE" w:eastAsia="ja-JP"/>
        </w:rPr>
        <w:t>Bild</w:t>
      </w:r>
      <w:r w:rsidRPr="00DD412A">
        <w:rPr>
          <w:rFonts w:ascii="Times New Roman" w:eastAsia="MS Mincho" w:hAnsi="Times New Roman"/>
          <w:i/>
          <w:noProof/>
          <w:sz w:val="24"/>
          <w:lang w:val="de-DE" w:eastAsia="ja-JP"/>
        </w:rPr>
        <w:t xml:space="preserve"> 5: Volvo Co-Pilot </w:t>
      </w:r>
      <w:r w:rsidR="00DD412A">
        <w:rPr>
          <w:rFonts w:ascii="Times New Roman" w:eastAsia="MS Mincho" w:hAnsi="Times New Roman"/>
          <w:i/>
          <w:noProof/>
          <w:sz w:val="24"/>
          <w:lang w:val="de-DE" w:eastAsia="ja-JP"/>
        </w:rPr>
        <w:t>ist für Android-Betriebssysteme konzipiert</w:t>
      </w:r>
      <w:r w:rsidRPr="00DD412A">
        <w:rPr>
          <w:rFonts w:ascii="Times New Roman" w:eastAsia="MS Mincho" w:hAnsi="Times New Roman"/>
          <w:i/>
          <w:noProof/>
          <w:sz w:val="24"/>
          <w:lang w:val="de-DE" w:eastAsia="ja-JP"/>
        </w:rPr>
        <w:t>.</w:t>
      </w:r>
    </w:p>
    <w:p w:rsidR="002777A1" w:rsidRPr="00DD412A" w:rsidRDefault="002777A1" w:rsidP="0092727C">
      <w:pPr>
        <w:jc w:val="both"/>
        <w:rPr>
          <w:rFonts w:ascii="Times New Roman" w:hAnsi="Times New Roman"/>
          <w:sz w:val="24"/>
          <w:lang w:val="de-DE"/>
        </w:rPr>
      </w:pPr>
    </w:p>
    <w:p w:rsidR="002777A1" w:rsidRPr="00DD412A" w:rsidRDefault="002777A1" w:rsidP="0092727C">
      <w:pPr>
        <w:jc w:val="both"/>
        <w:rPr>
          <w:rFonts w:ascii="Times New Roman" w:hAnsi="Times New Roman"/>
          <w:sz w:val="24"/>
          <w:lang w:val="de-DE"/>
        </w:rPr>
      </w:pPr>
    </w:p>
    <w:p w:rsidR="0092727C" w:rsidRPr="00DD412A" w:rsidRDefault="0092727C" w:rsidP="0092727C">
      <w:pPr>
        <w:suppressAutoHyphens/>
        <w:spacing w:line="249" w:lineRule="auto"/>
        <w:ind w:left="24" w:hanging="10"/>
        <w:jc w:val="both"/>
        <w:rPr>
          <w:rFonts w:ascii="Times New Roman" w:hAnsi="Times New Roman"/>
          <w:noProof/>
          <w:color w:val="000000"/>
          <w:sz w:val="24"/>
          <w:lang w:val="de-DE" w:eastAsia="ar-SA"/>
        </w:rPr>
      </w:pPr>
    </w:p>
    <w:p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rsidR="0092727C" w:rsidRPr="00AC43FA" w:rsidRDefault="0092727C" w:rsidP="0092727C">
      <w:pPr>
        <w:tabs>
          <w:tab w:val="left" w:pos="5245"/>
        </w:tabs>
        <w:jc w:val="both"/>
        <w:rPr>
          <w:rFonts w:ascii="Times New Roman" w:hAnsi="Times New Roman"/>
          <w:sz w:val="24"/>
          <w:lang w:val="de-DE"/>
        </w:rPr>
      </w:pP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6" w:history="1">
        <w:r w:rsidRPr="00C24D06">
          <w:rPr>
            <w:rStyle w:val="Hyperlink"/>
            <w:rFonts w:ascii="Times New Roman" w:hAnsi="Times New Roman"/>
            <w:sz w:val="24"/>
            <w:lang w:val="de-DE"/>
          </w:rPr>
          <w:t>sandra.jansen@volvo.com</w:t>
        </w:r>
      </w:hyperlink>
    </w:p>
    <w:p w:rsidR="0092727C" w:rsidRDefault="0092727C" w:rsidP="00C24D06">
      <w:pPr>
        <w:jc w:val="both"/>
        <w:rPr>
          <w:rFonts w:cs="Arial"/>
          <w:b/>
          <w:sz w:val="22"/>
          <w:szCs w:val="22"/>
          <w:lang w:val="de-DE"/>
        </w:rPr>
      </w:pPr>
    </w:p>
    <w:p w:rsidR="0092727C" w:rsidRPr="00A24A9E" w:rsidRDefault="0092727C"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7"/>
      <w:footerReference w:type="default" r:id="rId18"/>
      <w:headerReference w:type="first" r:id="rId19"/>
      <w:footerReference w:type="first" r:id="rId20"/>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912" w:rsidRDefault="00C25912">
      <w:r>
        <w:separator/>
      </w:r>
    </w:p>
  </w:endnote>
  <w:endnote w:type="continuationSeparator" w:id="0">
    <w:p w:rsidR="00C25912" w:rsidRDefault="00C259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Cambria"/>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203E49" w:rsidTr="005173DB">
      <w:tc>
        <w:tcPr>
          <w:tcW w:w="2664" w:type="dxa"/>
          <w:tcMar>
            <w:top w:w="85" w:type="dxa"/>
            <w:left w:w="0" w:type="dxa"/>
            <w:right w:w="0" w:type="dxa"/>
          </w:tcMar>
        </w:tcPr>
        <w:p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rsidR="00996DC3" w:rsidRPr="006832F6" w:rsidRDefault="00996DC3" w:rsidP="00996DC3">
    <w:pPr>
      <w:pStyle w:val="Footer"/>
      <w:rPr>
        <w:sz w:val="4"/>
        <w:lang w:val="de-DE"/>
      </w:rPr>
    </w:pPr>
  </w:p>
  <w:p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912" w:rsidRDefault="00C25912">
      <w:r>
        <w:separator/>
      </w:r>
    </w:p>
  </w:footnote>
  <w:footnote w:type="continuationSeparator" w:id="0">
    <w:p w:rsidR="00C25912" w:rsidRDefault="00C259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4F2F"/>
    <w:rsid w:val="00117C95"/>
    <w:rsid w:val="00121161"/>
    <w:rsid w:val="001262F2"/>
    <w:rsid w:val="00126AF8"/>
    <w:rsid w:val="00127B46"/>
    <w:rsid w:val="001338A1"/>
    <w:rsid w:val="00134543"/>
    <w:rsid w:val="00134AE0"/>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2788"/>
    <w:rsid w:val="001E47DF"/>
    <w:rsid w:val="001E5EA6"/>
    <w:rsid w:val="001E603C"/>
    <w:rsid w:val="001F01EC"/>
    <w:rsid w:val="001F27D1"/>
    <w:rsid w:val="001F4CB7"/>
    <w:rsid w:val="001F60D9"/>
    <w:rsid w:val="001F70FF"/>
    <w:rsid w:val="00200122"/>
    <w:rsid w:val="00203E49"/>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777A1"/>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ACC"/>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28E2"/>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4F2B"/>
    <w:rsid w:val="00515E97"/>
    <w:rsid w:val="0051672B"/>
    <w:rsid w:val="005173DB"/>
    <w:rsid w:val="0051771F"/>
    <w:rsid w:val="00520497"/>
    <w:rsid w:val="005204F5"/>
    <w:rsid w:val="00521A51"/>
    <w:rsid w:val="005224AF"/>
    <w:rsid w:val="00524D9A"/>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5F63"/>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639A"/>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3558"/>
    <w:rsid w:val="00AC4024"/>
    <w:rsid w:val="00AC4AA6"/>
    <w:rsid w:val="00AC5525"/>
    <w:rsid w:val="00AC5549"/>
    <w:rsid w:val="00AD08EA"/>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912"/>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06FC"/>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12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501A"/>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A48784"/>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sandra.jansen@volvo.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2.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AAA006F-6DD6-4FBF-97EE-CDCF8A0AF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882</Words>
  <Characters>5558</Characters>
  <Application>Microsoft Office Word</Application>
  <DocSecurity>0</DocSecurity>
  <Lines>46</Lines>
  <Paragraphs>12</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6428</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3</cp:revision>
  <cp:lastPrinted>2019-04-01T10:02:00Z</cp:lastPrinted>
  <dcterms:created xsi:type="dcterms:W3CDTF">2019-04-01T10:19:00Z</dcterms:created>
  <dcterms:modified xsi:type="dcterms:W3CDTF">2019-04-01T10:30:00Z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